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9" w:lineRule="auto" w:before="75"/>
        <w:ind w:left="4438" w:right="4456" w:firstLine="0"/>
        <w:jc w:val="center"/>
        <w:rPr>
          <w:b/>
          <w:sz w:val="17"/>
        </w:rPr>
      </w:pPr>
      <w:r>
        <w:rPr>
          <w:b/>
          <w:color w:val="656565"/>
          <w:sz w:val="17"/>
        </w:rPr>
        <w:t>TERMS AND CONDITIONS OF JEDCO, INC. PURCHASE ORDER</w:t>
      </w:r>
    </w:p>
    <w:p>
      <w:pPr>
        <w:pStyle w:val="BodyText"/>
        <w:spacing w:before="10"/>
        <w:ind w:left="0" w:firstLine="0"/>
        <w:jc w:val="left"/>
        <w:rPr>
          <w:b/>
          <w:sz w:val="18"/>
        </w:rPr>
      </w:pPr>
    </w:p>
    <w:p>
      <w:pPr>
        <w:spacing w:after="0"/>
        <w:jc w:val="left"/>
        <w:rPr>
          <w:sz w:val="18"/>
        </w:rPr>
        <w:sectPr>
          <w:type w:val="continuous"/>
          <w:pgSz w:w="12240" w:h="15840"/>
          <w:pgMar w:top="620" w:bottom="280" w:left="360" w:right="300"/>
        </w:sectPr>
      </w:pPr>
    </w:p>
    <w:p>
      <w:pPr>
        <w:pStyle w:val="Heading1"/>
        <w:numPr>
          <w:ilvl w:val="0"/>
          <w:numId w:val="1"/>
        </w:numPr>
        <w:tabs>
          <w:tab w:pos="465" w:val="left" w:leader="none"/>
        </w:tabs>
        <w:spacing w:line="240" w:lineRule="auto" w:before="99" w:after="0"/>
        <w:ind w:left="464" w:right="0" w:hanging="362"/>
        <w:jc w:val="both"/>
      </w:pPr>
      <w:r>
        <w:rPr>
          <w:color w:val="656565"/>
        </w:rPr>
        <w:t>Acceptance</w:t>
      </w:r>
    </w:p>
    <w:p>
      <w:pPr>
        <w:pStyle w:val="BodyText"/>
        <w:spacing w:line="216" w:lineRule="auto" w:before="88"/>
        <w:ind w:left="104" w:right="40"/>
      </w:pPr>
      <w:r>
        <w:rPr>
          <w:color w:val="656565"/>
        </w:rPr>
        <w:t>Acceptance of this order by Seller's signature and return to JEDCO </w:t>
      </w:r>
      <w:r>
        <w:rPr>
          <w:color w:val="656565"/>
          <w:spacing w:val="-4"/>
        </w:rPr>
        <w:t>the </w:t>
      </w:r>
      <w:r>
        <w:rPr>
          <w:color w:val="656565"/>
        </w:rPr>
        <w:t>duplicate  "acceptance"  copy  hereof  or  by  other  means  of  </w:t>
      </w:r>
      <w:r>
        <w:rPr>
          <w:color w:val="656565"/>
          <w:spacing w:val="-3"/>
        </w:rPr>
        <w:t>acknowledge- </w:t>
      </w:r>
      <w:r>
        <w:rPr>
          <w:color w:val="656565"/>
        </w:rPr>
        <w:t>ment  or  shipment  of  goods  ordered  or  performance  of  services  </w:t>
      </w:r>
      <w:r>
        <w:rPr>
          <w:color w:val="656565"/>
          <w:spacing w:val="-4"/>
        </w:rPr>
        <w:t>called-    </w:t>
      </w:r>
      <w:r>
        <w:rPr>
          <w:color w:val="656565"/>
          <w:spacing w:val="33"/>
        </w:rPr>
        <w:t> </w:t>
      </w:r>
      <w:r>
        <w:rPr>
          <w:color w:val="656565"/>
        </w:rPr>
        <w:t>for hereunder shall constitute acceptance by the Seller of the terms and conditions  contained  in   this   </w:t>
      </w:r>
      <w:r>
        <w:rPr>
          <w:color w:val="656565"/>
          <w:spacing w:val="-4"/>
        </w:rPr>
        <w:t>order.   </w:t>
      </w:r>
      <w:r>
        <w:rPr>
          <w:color w:val="656565"/>
        </w:rPr>
        <w:t>Any   terms   or    conditions    proposed by Seller inconsistent with or  in  addition  to  the  terms  and  conditions contained</w:t>
      </w:r>
      <w:r>
        <w:rPr>
          <w:color w:val="656565"/>
          <w:spacing w:val="-3"/>
        </w:rPr>
        <w:t> </w:t>
      </w:r>
      <w:r>
        <w:rPr>
          <w:color w:val="656565"/>
        </w:rPr>
        <w:t>herein</w:t>
      </w:r>
      <w:r>
        <w:rPr>
          <w:color w:val="656565"/>
          <w:spacing w:val="-2"/>
        </w:rPr>
        <w:t> </w:t>
      </w:r>
      <w:r>
        <w:rPr>
          <w:color w:val="656565"/>
        </w:rPr>
        <w:t>shall</w:t>
      </w:r>
      <w:r>
        <w:rPr>
          <w:color w:val="656565"/>
          <w:spacing w:val="-3"/>
        </w:rPr>
        <w:t> </w:t>
      </w:r>
      <w:r>
        <w:rPr>
          <w:color w:val="656565"/>
        </w:rPr>
        <w:t>be</w:t>
      </w:r>
      <w:r>
        <w:rPr>
          <w:color w:val="656565"/>
          <w:spacing w:val="-2"/>
        </w:rPr>
        <w:t> </w:t>
      </w:r>
      <w:r>
        <w:rPr>
          <w:color w:val="656565"/>
        </w:rPr>
        <w:t>void</w:t>
      </w:r>
      <w:r>
        <w:rPr>
          <w:color w:val="656565"/>
          <w:spacing w:val="-2"/>
        </w:rPr>
        <w:t> </w:t>
      </w:r>
      <w:r>
        <w:rPr>
          <w:color w:val="656565"/>
        </w:rPr>
        <w:t>and</w:t>
      </w:r>
      <w:r>
        <w:rPr>
          <w:color w:val="656565"/>
          <w:spacing w:val="-3"/>
        </w:rPr>
        <w:t> </w:t>
      </w:r>
      <w:r>
        <w:rPr>
          <w:color w:val="656565"/>
        </w:rPr>
        <w:t>of</w:t>
      </w:r>
      <w:r>
        <w:rPr>
          <w:color w:val="656565"/>
          <w:spacing w:val="-3"/>
        </w:rPr>
        <w:t> </w:t>
      </w:r>
      <w:r>
        <w:rPr>
          <w:color w:val="656565"/>
        </w:rPr>
        <w:t>no</w:t>
      </w:r>
      <w:r>
        <w:rPr>
          <w:color w:val="656565"/>
          <w:spacing w:val="-3"/>
        </w:rPr>
        <w:t> </w:t>
      </w:r>
      <w:r>
        <w:rPr>
          <w:color w:val="656565"/>
        </w:rPr>
        <w:t>effect</w:t>
      </w:r>
      <w:r>
        <w:rPr>
          <w:color w:val="656565"/>
          <w:spacing w:val="-2"/>
        </w:rPr>
        <w:t> </w:t>
      </w:r>
      <w:r>
        <w:rPr>
          <w:color w:val="656565"/>
        </w:rPr>
        <w:t>unless</w:t>
      </w:r>
      <w:r>
        <w:rPr>
          <w:color w:val="656565"/>
          <w:spacing w:val="-2"/>
        </w:rPr>
        <w:t> </w:t>
      </w:r>
      <w:r>
        <w:rPr>
          <w:color w:val="656565"/>
        </w:rPr>
        <w:t>specifically</w:t>
      </w:r>
      <w:r>
        <w:rPr>
          <w:color w:val="656565"/>
          <w:spacing w:val="-5"/>
        </w:rPr>
        <w:t> </w:t>
      </w:r>
      <w:r>
        <w:rPr>
          <w:color w:val="656565"/>
        </w:rPr>
        <w:t>agreed</w:t>
      </w:r>
      <w:r>
        <w:rPr>
          <w:color w:val="656565"/>
          <w:spacing w:val="-3"/>
        </w:rPr>
        <w:t> </w:t>
      </w:r>
      <w:r>
        <w:rPr>
          <w:color w:val="656565"/>
        </w:rPr>
        <w:t>to</w:t>
      </w:r>
      <w:r>
        <w:rPr>
          <w:color w:val="656565"/>
          <w:spacing w:val="-2"/>
        </w:rPr>
        <w:t> </w:t>
      </w:r>
      <w:r>
        <w:rPr>
          <w:color w:val="656565"/>
        </w:rPr>
        <w:t>by</w:t>
      </w:r>
      <w:r>
        <w:rPr>
          <w:color w:val="656565"/>
          <w:spacing w:val="-5"/>
        </w:rPr>
        <w:t> </w:t>
      </w:r>
      <w:r>
        <w:rPr>
          <w:color w:val="656565"/>
          <w:spacing w:val="-4"/>
        </w:rPr>
        <w:t>the </w:t>
      </w:r>
      <w:r>
        <w:rPr>
          <w:color w:val="656565"/>
        </w:rPr>
        <w:t>President, the Executive Vice President, or the Director of Purchases of JEDCO in writing. Their terms and conditions together with such written modifications, constitute the entire agreement between the</w:t>
      </w:r>
      <w:r>
        <w:rPr>
          <w:color w:val="656565"/>
          <w:spacing w:val="-10"/>
        </w:rPr>
        <w:t> </w:t>
      </w:r>
      <w:r>
        <w:rPr>
          <w:color w:val="656565"/>
        </w:rPr>
        <w:t>parties.</w:t>
      </w:r>
    </w:p>
    <w:p>
      <w:pPr>
        <w:pStyle w:val="Heading1"/>
        <w:numPr>
          <w:ilvl w:val="0"/>
          <w:numId w:val="1"/>
        </w:numPr>
        <w:tabs>
          <w:tab w:pos="465" w:val="left" w:leader="none"/>
        </w:tabs>
        <w:spacing w:line="240" w:lineRule="auto" w:before="71" w:after="0"/>
        <w:ind w:left="464" w:right="0" w:hanging="362"/>
        <w:jc w:val="both"/>
      </w:pPr>
      <w:r>
        <w:rPr>
          <w:color w:val="656565"/>
        </w:rPr>
        <w:t>Inspection</w:t>
      </w:r>
    </w:p>
    <w:p>
      <w:pPr>
        <w:pStyle w:val="BodyText"/>
        <w:spacing w:line="216" w:lineRule="auto"/>
        <w:ind w:left="104" w:right="41" w:firstLine="98"/>
      </w:pPr>
      <w:r>
        <w:rPr>
          <w:color w:val="656565"/>
        </w:rPr>
        <w:t>Payment of Seller's invoice does not constitute acceptance of the goods paid </w:t>
      </w:r>
      <w:r>
        <w:rPr>
          <w:color w:val="656565"/>
          <w:spacing w:val="-4"/>
        </w:rPr>
        <w:t>for. </w:t>
      </w:r>
      <w:r>
        <w:rPr>
          <w:color w:val="656565"/>
        </w:rPr>
        <w:t>All materials or articles shipped on this order shall be subject to our </w:t>
      </w:r>
      <w:r>
        <w:rPr>
          <w:color w:val="656565"/>
          <w:spacing w:val="-4"/>
        </w:rPr>
        <w:t>inspec- </w:t>
      </w:r>
      <w:r>
        <w:rPr>
          <w:color w:val="656565"/>
        </w:rPr>
        <w:t>tion at our plant and may be returned at your expense if not strictly conforming to specifications and the terms and conditions hereof. We reserve the right to </w:t>
      </w:r>
      <w:r>
        <w:rPr>
          <w:color w:val="656565"/>
          <w:spacing w:val="-3"/>
        </w:rPr>
        <w:t>spot </w:t>
      </w:r>
      <w:r>
        <w:rPr>
          <w:color w:val="656565"/>
        </w:rPr>
        <w:t>inspect each shipment in all cases where such inspection is our established </w:t>
      </w:r>
      <w:r>
        <w:rPr>
          <w:color w:val="656565"/>
          <w:spacing w:val="-4"/>
        </w:rPr>
        <w:t>prac- </w:t>
      </w:r>
      <w:r>
        <w:rPr>
          <w:color w:val="656565"/>
        </w:rPr>
        <w:t>tice,</w:t>
      </w:r>
      <w:r>
        <w:rPr>
          <w:color w:val="656565"/>
          <w:spacing w:val="-2"/>
        </w:rPr>
        <w:t> </w:t>
      </w:r>
      <w:r>
        <w:rPr>
          <w:color w:val="656565"/>
        </w:rPr>
        <w:t>and to</w:t>
      </w:r>
      <w:r>
        <w:rPr>
          <w:color w:val="656565"/>
          <w:spacing w:val="1"/>
        </w:rPr>
        <w:t> </w:t>
      </w:r>
      <w:r>
        <w:rPr>
          <w:color w:val="656565"/>
        </w:rPr>
        <w:t>accept</w:t>
      </w:r>
      <w:r>
        <w:rPr>
          <w:color w:val="656565"/>
          <w:spacing w:val="-1"/>
        </w:rPr>
        <w:t> </w:t>
      </w:r>
      <w:r>
        <w:rPr>
          <w:color w:val="656565"/>
        </w:rPr>
        <w:t>or</w:t>
      </w:r>
      <w:r>
        <w:rPr>
          <w:color w:val="656565"/>
          <w:spacing w:val="-1"/>
        </w:rPr>
        <w:t> </w:t>
      </w:r>
      <w:r>
        <w:rPr>
          <w:color w:val="656565"/>
        </w:rPr>
        <w:t>reject</w:t>
      </w:r>
      <w:r>
        <w:rPr>
          <w:color w:val="656565"/>
          <w:spacing w:val="-1"/>
        </w:rPr>
        <w:t> </w:t>
      </w:r>
      <w:r>
        <w:rPr>
          <w:color w:val="656565"/>
        </w:rPr>
        <w:t>all</w:t>
      </w:r>
      <w:r>
        <w:rPr>
          <w:color w:val="656565"/>
          <w:spacing w:val="-1"/>
        </w:rPr>
        <w:t> </w:t>
      </w:r>
      <w:r>
        <w:rPr>
          <w:color w:val="656565"/>
        </w:rPr>
        <w:t>or</w:t>
      </w:r>
      <w:r>
        <w:rPr>
          <w:color w:val="656565"/>
          <w:spacing w:val="-1"/>
        </w:rPr>
        <w:t> </w:t>
      </w:r>
      <w:r>
        <w:rPr>
          <w:color w:val="656565"/>
        </w:rPr>
        <w:t>any</w:t>
      </w:r>
      <w:r>
        <w:rPr>
          <w:color w:val="656565"/>
          <w:spacing w:val="-2"/>
        </w:rPr>
        <w:t> </w:t>
      </w:r>
      <w:r>
        <w:rPr>
          <w:color w:val="656565"/>
        </w:rPr>
        <w:t>part</w:t>
      </w:r>
      <w:r>
        <w:rPr>
          <w:color w:val="656565"/>
          <w:spacing w:val="-1"/>
        </w:rPr>
        <w:t> </w:t>
      </w:r>
      <w:r>
        <w:rPr>
          <w:color w:val="656565"/>
        </w:rPr>
        <w:t>of</w:t>
      </w:r>
      <w:r>
        <w:rPr>
          <w:color w:val="656565"/>
          <w:spacing w:val="-1"/>
        </w:rPr>
        <w:t> </w:t>
      </w:r>
      <w:r>
        <w:rPr>
          <w:color w:val="656565"/>
        </w:rPr>
        <w:t>any</w:t>
      </w:r>
      <w:r>
        <w:rPr>
          <w:color w:val="656565"/>
          <w:spacing w:val="-2"/>
        </w:rPr>
        <w:t> </w:t>
      </w:r>
      <w:r>
        <w:rPr>
          <w:color w:val="656565"/>
        </w:rPr>
        <w:t>shipment</w:t>
      </w:r>
      <w:r>
        <w:rPr>
          <w:color w:val="656565"/>
          <w:spacing w:val="-1"/>
        </w:rPr>
        <w:t> </w:t>
      </w:r>
      <w:r>
        <w:rPr>
          <w:color w:val="656565"/>
        </w:rPr>
        <w:t>as</w:t>
      </w:r>
      <w:r>
        <w:rPr>
          <w:color w:val="656565"/>
          <w:spacing w:val="-1"/>
        </w:rPr>
        <w:t> </w:t>
      </w:r>
      <w:r>
        <w:rPr>
          <w:color w:val="656565"/>
        </w:rPr>
        <w:t>not</w:t>
      </w:r>
      <w:r>
        <w:rPr>
          <w:color w:val="656565"/>
          <w:spacing w:val="-1"/>
        </w:rPr>
        <w:t> </w:t>
      </w:r>
      <w:r>
        <w:rPr>
          <w:color w:val="656565"/>
        </w:rPr>
        <w:t>to</w:t>
      </w:r>
      <w:r>
        <w:rPr>
          <w:color w:val="656565"/>
          <w:spacing w:val="-26"/>
        </w:rPr>
        <w:t> </w:t>
      </w:r>
      <w:r>
        <w:rPr>
          <w:color w:val="656565"/>
        </w:rPr>
        <w:t>specifications on</w:t>
      </w:r>
      <w:r>
        <w:rPr>
          <w:color w:val="656565"/>
          <w:spacing w:val="-4"/>
        </w:rPr>
        <w:t> </w:t>
      </w:r>
      <w:r>
        <w:rPr>
          <w:color w:val="656565"/>
        </w:rPr>
        <w:t>the</w:t>
      </w:r>
      <w:r>
        <w:rPr>
          <w:color w:val="656565"/>
          <w:spacing w:val="-4"/>
        </w:rPr>
        <w:t> </w:t>
      </w:r>
      <w:r>
        <w:rPr>
          <w:color w:val="656565"/>
        </w:rPr>
        <w:t>basis</w:t>
      </w:r>
      <w:r>
        <w:rPr>
          <w:color w:val="656565"/>
          <w:spacing w:val="-5"/>
        </w:rPr>
        <w:t> </w:t>
      </w:r>
      <w:r>
        <w:rPr>
          <w:color w:val="656565"/>
        </w:rPr>
        <w:t>of</w:t>
      </w:r>
      <w:r>
        <w:rPr>
          <w:color w:val="656565"/>
          <w:spacing w:val="-3"/>
        </w:rPr>
        <w:t> </w:t>
      </w:r>
      <w:r>
        <w:rPr>
          <w:color w:val="656565"/>
        </w:rPr>
        <w:t>such</w:t>
      </w:r>
      <w:r>
        <w:rPr>
          <w:color w:val="656565"/>
          <w:spacing w:val="-4"/>
        </w:rPr>
        <w:t> </w:t>
      </w:r>
      <w:r>
        <w:rPr>
          <w:color w:val="656565"/>
        </w:rPr>
        <w:t>spot</w:t>
      </w:r>
      <w:r>
        <w:rPr>
          <w:color w:val="656565"/>
          <w:spacing w:val="-4"/>
        </w:rPr>
        <w:t> </w:t>
      </w:r>
      <w:r>
        <w:rPr>
          <w:color w:val="656565"/>
        </w:rPr>
        <w:t>inspection.</w:t>
      </w:r>
      <w:r>
        <w:rPr>
          <w:color w:val="656565"/>
          <w:spacing w:val="-3"/>
        </w:rPr>
        <w:t> </w:t>
      </w:r>
      <w:r>
        <w:rPr>
          <w:color w:val="656565"/>
        </w:rPr>
        <w:t>No</w:t>
      </w:r>
      <w:r>
        <w:rPr>
          <w:color w:val="656565"/>
          <w:spacing w:val="-3"/>
        </w:rPr>
        <w:t> </w:t>
      </w:r>
      <w:r>
        <w:rPr>
          <w:color w:val="656565"/>
        </w:rPr>
        <w:t>returned</w:t>
      </w:r>
      <w:r>
        <w:rPr>
          <w:color w:val="656565"/>
          <w:spacing w:val="-4"/>
        </w:rPr>
        <w:t> </w:t>
      </w:r>
      <w:r>
        <w:rPr>
          <w:color w:val="656565"/>
        </w:rPr>
        <w:t>goods</w:t>
      </w:r>
      <w:r>
        <w:rPr>
          <w:color w:val="656565"/>
          <w:spacing w:val="-4"/>
        </w:rPr>
        <w:t> </w:t>
      </w:r>
      <w:r>
        <w:rPr>
          <w:color w:val="656565"/>
        </w:rPr>
        <w:t>are</w:t>
      </w:r>
      <w:r>
        <w:rPr>
          <w:color w:val="656565"/>
          <w:spacing w:val="-4"/>
        </w:rPr>
        <w:t> </w:t>
      </w:r>
      <w:r>
        <w:rPr>
          <w:color w:val="656565"/>
        </w:rPr>
        <w:t>to</w:t>
      </w:r>
      <w:r>
        <w:rPr>
          <w:color w:val="656565"/>
          <w:spacing w:val="-3"/>
        </w:rPr>
        <w:t> </w:t>
      </w:r>
      <w:r>
        <w:rPr>
          <w:color w:val="656565"/>
        </w:rPr>
        <w:t>be</w:t>
      </w:r>
      <w:r>
        <w:rPr>
          <w:color w:val="656565"/>
          <w:spacing w:val="-3"/>
        </w:rPr>
        <w:t> </w:t>
      </w:r>
      <w:r>
        <w:rPr>
          <w:color w:val="656565"/>
        </w:rPr>
        <w:t>replaced</w:t>
      </w:r>
      <w:r>
        <w:rPr>
          <w:color w:val="656565"/>
          <w:spacing w:val="-5"/>
        </w:rPr>
        <w:t> </w:t>
      </w:r>
      <w:r>
        <w:rPr>
          <w:color w:val="656565"/>
        </w:rPr>
        <w:t>unless an additional purchase order requiring replacement is duly</w:t>
      </w:r>
      <w:r>
        <w:rPr>
          <w:color w:val="656565"/>
          <w:spacing w:val="-4"/>
        </w:rPr>
        <w:t> </w:t>
      </w:r>
      <w:r>
        <w:rPr>
          <w:color w:val="656565"/>
        </w:rPr>
        <w:t>issued.</w:t>
      </w:r>
    </w:p>
    <w:p>
      <w:pPr>
        <w:pStyle w:val="Heading1"/>
        <w:numPr>
          <w:ilvl w:val="0"/>
          <w:numId w:val="1"/>
        </w:numPr>
        <w:tabs>
          <w:tab w:pos="465" w:val="left" w:leader="none"/>
        </w:tabs>
        <w:spacing w:line="240" w:lineRule="auto" w:before="71" w:after="0"/>
        <w:ind w:left="464" w:right="0" w:hanging="362"/>
        <w:jc w:val="both"/>
      </w:pPr>
      <w:r>
        <w:rPr>
          <w:color w:val="656565"/>
        </w:rPr>
        <w:t>Packing</w:t>
      </w:r>
      <w:r>
        <w:rPr>
          <w:color w:val="656565"/>
          <w:spacing w:val="-3"/>
        </w:rPr>
        <w:t> </w:t>
      </w:r>
      <w:r>
        <w:rPr>
          <w:color w:val="656565"/>
        </w:rPr>
        <w:t>Slips</w:t>
      </w:r>
    </w:p>
    <w:p>
      <w:pPr>
        <w:pStyle w:val="BodyText"/>
        <w:spacing w:line="216" w:lineRule="auto"/>
        <w:ind w:left="104" w:right="45"/>
      </w:pPr>
      <w:r>
        <w:rPr>
          <w:color w:val="656565"/>
        </w:rPr>
        <w:t>Separate packing slips must be included in each shipping container, showing order number, part number or description of goods, and quantity.</w:t>
      </w:r>
    </w:p>
    <w:p>
      <w:pPr>
        <w:pStyle w:val="Heading1"/>
        <w:numPr>
          <w:ilvl w:val="0"/>
          <w:numId w:val="1"/>
        </w:numPr>
        <w:tabs>
          <w:tab w:pos="465" w:val="left" w:leader="none"/>
        </w:tabs>
        <w:spacing w:line="240" w:lineRule="auto" w:before="74" w:after="0"/>
        <w:ind w:left="464" w:right="0" w:hanging="362"/>
        <w:jc w:val="both"/>
      </w:pPr>
      <w:r>
        <w:rPr>
          <w:color w:val="656565"/>
        </w:rPr>
        <w:t>Exclusive</w:t>
      </w:r>
      <w:r>
        <w:rPr>
          <w:color w:val="656565"/>
          <w:spacing w:val="-2"/>
        </w:rPr>
        <w:t> </w:t>
      </w:r>
      <w:r>
        <w:rPr>
          <w:color w:val="656565"/>
        </w:rPr>
        <w:t>Rights</w:t>
      </w:r>
    </w:p>
    <w:p>
      <w:pPr>
        <w:pStyle w:val="BodyText"/>
        <w:spacing w:line="216" w:lineRule="auto" w:before="88"/>
        <w:ind w:left="104" w:right="38" w:firstLine="98"/>
      </w:pPr>
      <w:r>
        <w:rPr>
          <w:color w:val="656565"/>
        </w:rPr>
        <w:t>All drawings, blueprints, specifications or other property furnished by JEDCO </w:t>
      </w:r>
      <w:r>
        <w:rPr>
          <w:color w:val="656565"/>
          <w:spacing w:val="-5"/>
        </w:rPr>
        <w:t>to </w:t>
      </w:r>
      <w:r>
        <w:rPr>
          <w:color w:val="656565"/>
        </w:rPr>
        <w:t>Seller, and intended for use in connection with this purchase order and any mate- rial including tools, dies, jigs, fixtures, patterns and molds furnished or specifically paid for by JEDCO (where itemized separately on the order or where order states that price includes same), shall at all times be JEDCO property, and shall </w:t>
      </w:r>
      <w:r>
        <w:rPr>
          <w:color w:val="656565"/>
          <w:spacing w:val="-4"/>
        </w:rPr>
        <w:t>be    </w:t>
      </w:r>
      <w:r>
        <w:rPr>
          <w:color w:val="656565"/>
          <w:spacing w:val="33"/>
        </w:rPr>
        <w:t> </w:t>
      </w:r>
      <w:r>
        <w:rPr>
          <w:color w:val="656565"/>
        </w:rPr>
        <w:t>so identified by Seller and shall be subject to disposition as directed by </w:t>
      </w:r>
      <w:r>
        <w:rPr>
          <w:color w:val="656565"/>
          <w:spacing w:val="-3"/>
        </w:rPr>
        <w:t>JEDCO </w:t>
      </w:r>
      <w:r>
        <w:rPr>
          <w:color w:val="656565"/>
        </w:rPr>
        <w:t>where no longer required for this </w:t>
      </w:r>
      <w:r>
        <w:rPr>
          <w:color w:val="656565"/>
          <w:spacing w:val="-4"/>
        </w:rPr>
        <w:t>order. </w:t>
      </w:r>
      <w:r>
        <w:rPr>
          <w:color w:val="656565"/>
        </w:rPr>
        <w:t>Nothing of the kinds described in this paragraph as belonging to JEDCO shall be used except for JEDCO's </w:t>
      </w:r>
      <w:r>
        <w:rPr>
          <w:color w:val="656565"/>
          <w:spacing w:val="-4"/>
        </w:rPr>
        <w:t>order, </w:t>
      </w:r>
      <w:r>
        <w:rPr>
          <w:color w:val="656565"/>
          <w:spacing w:val="-3"/>
        </w:rPr>
        <w:t>nor </w:t>
      </w:r>
      <w:r>
        <w:rPr>
          <w:color w:val="656565"/>
        </w:rPr>
        <w:t>shall any goods furnished under this order to JEDCO's patterns, </w:t>
      </w:r>
      <w:r>
        <w:rPr>
          <w:color w:val="656565"/>
          <w:spacing w:val="-3"/>
        </w:rPr>
        <w:t>specifications, </w:t>
      </w:r>
      <w:r>
        <w:rPr>
          <w:color w:val="656565"/>
        </w:rPr>
        <w:t>drawings, dies, tools or molds be furnished or quoted to</w:t>
      </w:r>
      <w:r>
        <w:rPr>
          <w:color w:val="656565"/>
          <w:spacing w:val="-3"/>
        </w:rPr>
        <w:t> </w:t>
      </w:r>
      <w:r>
        <w:rPr>
          <w:color w:val="656565"/>
        </w:rPr>
        <w:t>others.</w:t>
      </w:r>
    </w:p>
    <w:p>
      <w:pPr>
        <w:pStyle w:val="Heading1"/>
        <w:numPr>
          <w:ilvl w:val="0"/>
          <w:numId w:val="1"/>
        </w:numPr>
        <w:tabs>
          <w:tab w:pos="465" w:val="left" w:leader="none"/>
        </w:tabs>
        <w:spacing w:line="240" w:lineRule="auto" w:before="71" w:after="0"/>
        <w:ind w:left="464" w:right="0" w:hanging="362"/>
        <w:jc w:val="both"/>
      </w:pPr>
      <w:r>
        <w:rPr>
          <w:color w:val="656565"/>
        </w:rPr>
        <w:t>Nondisclosures</w:t>
      </w:r>
    </w:p>
    <w:p>
      <w:pPr>
        <w:pStyle w:val="BodyText"/>
        <w:spacing w:line="216" w:lineRule="auto"/>
        <w:ind w:left="104" w:right="46" w:firstLine="98"/>
      </w:pPr>
      <w:r>
        <w:rPr>
          <w:color w:val="656565"/>
        </w:rPr>
        <w:t>This order is confidential and no information concerning it is to be disclosed to any third party without our permission.</w:t>
      </w:r>
    </w:p>
    <w:p>
      <w:pPr>
        <w:pStyle w:val="Heading1"/>
        <w:numPr>
          <w:ilvl w:val="0"/>
          <w:numId w:val="1"/>
        </w:numPr>
        <w:tabs>
          <w:tab w:pos="465" w:val="left" w:leader="none"/>
        </w:tabs>
        <w:spacing w:line="240" w:lineRule="auto" w:before="73" w:after="0"/>
        <w:ind w:left="464" w:right="0" w:hanging="362"/>
        <w:jc w:val="both"/>
      </w:pPr>
      <w:r>
        <w:rPr>
          <w:color w:val="656565"/>
        </w:rPr>
        <w:t>Compliance with</w:t>
      </w:r>
      <w:r>
        <w:rPr>
          <w:color w:val="656565"/>
          <w:spacing w:val="-12"/>
        </w:rPr>
        <w:t> </w:t>
      </w:r>
      <w:r>
        <w:rPr>
          <w:color w:val="656565"/>
          <w:spacing w:val="-4"/>
        </w:rPr>
        <w:t>F.L.S.A.</w:t>
      </w:r>
    </w:p>
    <w:p>
      <w:pPr>
        <w:pStyle w:val="BodyText"/>
        <w:spacing w:line="216" w:lineRule="auto" w:before="90"/>
        <w:ind w:right="38"/>
      </w:pPr>
      <w:r>
        <w:rPr>
          <w:color w:val="656565"/>
          <w:spacing w:val="-4"/>
        </w:rPr>
        <w:t>You </w:t>
      </w:r>
      <w:r>
        <w:rPr>
          <w:color w:val="656565"/>
        </w:rPr>
        <w:t>agree that all goods covered by this order will be produced and delivered  in compliance with the requirements of the Fair Labor Standards Act of 1938, </w:t>
      </w:r>
      <w:r>
        <w:rPr>
          <w:color w:val="656565"/>
          <w:spacing w:val="-3"/>
        </w:rPr>
        <w:t>as </w:t>
      </w:r>
      <w:r>
        <w:rPr>
          <w:color w:val="656565"/>
        </w:rPr>
        <w:t>amended, and in compliance with any applicable laws and regulations relating </w:t>
      </w:r>
      <w:r>
        <w:rPr>
          <w:color w:val="656565"/>
          <w:spacing w:val="-5"/>
        </w:rPr>
        <w:t>to </w:t>
      </w:r>
      <w:r>
        <w:rPr>
          <w:color w:val="656565"/>
        </w:rPr>
        <w:t>employment, wages and hours of </w:t>
      </w:r>
      <w:r>
        <w:rPr>
          <w:color w:val="656565"/>
          <w:spacing w:val="-4"/>
        </w:rPr>
        <w:t>labor. </w:t>
      </w:r>
      <w:r>
        <w:rPr>
          <w:color w:val="656565"/>
        </w:rPr>
        <w:t>Acquisition by us of such goods shall be deemed to be in reliance upon your assurance that such goods were produced </w:t>
      </w:r>
      <w:r>
        <w:rPr>
          <w:color w:val="656565"/>
          <w:spacing w:val="-4"/>
        </w:rPr>
        <w:t>in </w:t>
      </w:r>
      <w:r>
        <w:rPr>
          <w:color w:val="656565"/>
        </w:rPr>
        <w:t>compliance with such requirements, all shipment memos and invoices rendered by you to us for such goods being deemed to incorporate such assurance with the same force and effect as if such assurance were fully set forth</w:t>
      </w:r>
      <w:r>
        <w:rPr>
          <w:color w:val="656565"/>
          <w:spacing w:val="-27"/>
        </w:rPr>
        <w:t> </w:t>
      </w:r>
      <w:r>
        <w:rPr>
          <w:color w:val="656565"/>
        </w:rPr>
        <w:t>therein.</w:t>
      </w:r>
    </w:p>
    <w:p>
      <w:pPr>
        <w:pStyle w:val="Heading1"/>
        <w:numPr>
          <w:ilvl w:val="0"/>
          <w:numId w:val="1"/>
        </w:numPr>
        <w:tabs>
          <w:tab w:pos="464" w:val="left" w:leader="none"/>
        </w:tabs>
        <w:spacing w:line="240" w:lineRule="auto" w:before="71" w:after="0"/>
        <w:ind w:left="463" w:right="0" w:hanging="362"/>
        <w:jc w:val="both"/>
      </w:pPr>
      <w:r>
        <w:rPr>
          <w:color w:val="656565"/>
        </w:rPr>
        <w:t>Patents</w:t>
      </w:r>
    </w:p>
    <w:p>
      <w:pPr>
        <w:pStyle w:val="BodyText"/>
        <w:spacing w:line="216" w:lineRule="auto"/>
        <w:ind w:right="42"/>
      </w:pPr>
      <w:r>
        <w:rPr>
          <w:color w:val="656565"/>
          <w:spacing w:val="-4"/>
        </w:rPr>
        <w:t>You </w:t>
      </w:r>
      <w:r>
        <w:rPr>
          <w:color w:val="656565"/>
        </w:rPr>
        <w:t>warrant that the sale or use of the material or articles covered by this </w:t>
      </w:r>
      <w:r>
        <w:rPr>
          <w:color w:val="656565"/>
          <w:spacing w:val="-4"/>
        </w:rPr>
        <w:t>order, </w:t>
      </w:r>
      <w:r>
        <w:rPr>
          <w:color w:val="656565"/>
        </w:rPr>
        <w:t>either alone or in combination with other materials, will not infringe or contribute to the infringement of any United States or foreign patent, trademark or copyright, and</w:t>
      </w:r>
      <w:r>
        <w:rPr>
          <w:color w:val="656565"/>
          <w:spacing w:val="-6"/>
        </w:rPr>
        <w:t> </w:t>
      </w:r>
      <w:r>
        <w:rPr>
          <w:color w:val="656565"/>
        </w:rPr>
        <w:t>covenant</w:t>
      </w:r>
      <w:r>
        <w:rPr>
          <w:color w:val="656565"/>
          <w:spacing w:val="-4"/>
        </w:rPr>
        <w:t> </w:t>
      </w:r>
      <w:r>
        <w:rPr>
          <w:color w:val="656565"/>
        </w:rPr>
        <w:t>to</w:t>
      </w:r>
      <w:r>
        <w:rPr>
          <w:color w:val="656565"/>
          <w:spacing w:val="-4"/>
        </w:rPr>
        <w:t> </w:t>
      </w:r>
      <w:r>
        <w:rPr>
          <w:color w:val="656565"/>
        </w:rPr>
        <w:t>defend</w:t>
      </w:r>
      <w:r>
        <w:rPr>
          <w:color w:val="656565"/>
          <w:spacing w:val="-5"/>
        </w:rPr>
        <w:t> </w:t>
      </w:r>
      <w:r>
        <w:rPr>
          <w:color w:val="656565"/>
        </w:rPr>
        <w:t>every</w:t>
      </w:r>
      <w:r>
        <w:rPr>
          <w:color w:val="656565"/>
          <w:spacing w:val="-6"/>
        </w:rPr>
        <w:t> </w:t>
      </w:r>
      <w:r>
        <w:rPr>
          <w:color w:val="656565"/>
        </w:rPr>
        <w:t>suit</w:t>
      </w:r>
      <w:r>
        <w:rPr>
          <w:color w:val="656565"/>
          <w:spacing w:val="-4"/>
        </w:rPr>
        <w:t> </w:t>
      </w:r>
      <w:r>
        <w:rPr>
          <w:color w:val="656565"/>
        </w:rPr>
        <w:t>brought</w:t>
      </w:r>
      <w:r>
        <w:rPr>
          <w:color w:val="656565"/>
          <w:spacing w:val="-4"/>
        </w:rPr>
        <w:t> </w:t>
      </w:r>
      <w:r>
        <w:rPr>
          <w:color w:val="656565"/>
        </w:rPr>
        <w:t>against</w:t>
      </w:r>
      <w:r>
        <w:rPr>
          <w:color w:val="656565"/>
          <w:spacing w:val="-4"/>
        </w:rPr>
        <w:t> </w:t>
      </w:r>
      <w:r>
        <w:rPr>
          <w:color w:val="656565"/>
        </w:rPr>
        <w:t>us,</w:t>
      </w:r>
      <w:r>
        <w:rPr>
          <w:color w:val="656565"/>
          <w:spacing w:val="-6"/>
        </w:rPr>
        <w:t> </w:t>
      </w:r>
      <w:r>
        <w:rPr>
          <w:color w:val="656565"/>
        </w:rPr>
        <w:t>or</w:t>
      </w:r>
      <w:r>
        <w:rPr>
          <w:color w:val="656565"/>
          <w:spacing w:val="-5"/>
        </w:rPr>
        <w:t> </w:t>
      </w:r>
      <w:r>
        <w:rPr>
          <w:color w:val="656565"/>
        </w:rPr>
        <w:t>any</w:t>
      </w:r>
      <w:r>
        <w:rPr>
          <w:color w:val="656565"/>
          <w:spacing w:val="-5"/>
        </w:rPr>
        <w:t> </w:t>
      </w:r>
      <w:r>
        <w:rPr>
          <w:color w:val="656565"/>
        </w:rPr>
        <w:t>party</w:t>
      </w:r>
      <w:r>
        <w:rPr>
          <w:color w:val="656565"/>
          <w:spacing w:val="-5"/>
        </w:rPr>
        <w:t> </w:t>
      </w:r>
      <w:r>
        <w:rPr>
          <w:color w:val="656565"/>
        </w:rPr>
        <w:t>selling</w:t>
      </w:r>
      <w:r>
        <w:rPr>
          <w:color w:val="656565"/>
          <w:spacing w:val="-3"/>
        </w:rPr>
        <w:t> </w:t>
      </w:r>
      <w:r>
        <w:rPr>
          <w:color w:val="656565"/>
        </w:rPr>
        <w:t>or</w:t>
      </w:r>
      <w:r>
        <w:rPr>
          <w:color w:val="656565"/>
          <w:spacing w:val="-6"/>
        </w:rPr>
        <w:t> </w:t>
      </w:r>
      <w:r>
        <w:rPr>
          <w:color w:val="656565"/>
        </w:rPr>
        <w:t>using any of our products, for any infringement claimed to have arisen by reason of </w:t>
      </w:r>
      <w:r>
        <w:rPr>
          <w:color w:val="656565"/>
          <w:spacing w:val="-4"/>
        </w:rPr>
        <w:t>our </w:t>
      </w:r>
      <w:r>
        <w:rPr>
          <w:color w:val="656565"/>
        </w:rPr>
        <w:t>sale or use of said material or articles, and further covenant to pay all expenses, including counsel fees, incurred in and about the defense of any such suit, and all costs, damages, or profits which may be recovered</w:t>
      </w:r>
      <w:r>
        <w:rPr>
          <w:color w:val="656565"/>
          <w:spacing w:val="-9"/>
        </w:rPr>
        <w:t> </w:t>
      </w:r>
      <w:r>
        <w:rPr>
          <w:color w:val="656565"/>
        </w:rPr>
        <w:t>therein.</w:t>
      </w:r>
    </w:p>
    <w:p>
      <w:pPr>
        <w:pStyle w:val="Heading1"/>
        <w:numPr>
          <w:ilvl w:val="0"/>
          <w:numId w:val="1"/>
        </w:numPr>
        <w:tabs>
          <w:tab w:pos="464" w:val="left" w:leader="none"/>
        </w:tabs>
        <w:spacing w:line="240" w:lineRule="auto" w:before="71" w:after="0"/>
        <w:ind w:left="463" w:right="0" w:hanging="362"/>
        <w:jc w:val="both"/>
      </w:pPr>
      <w:r>
        <w:rPr>
          <w:color w:val="656565"/>
        </w:rPr>
        <w:t>Subcontracting</w:t>
      </w:r>
    </w:p>
    <w:p>
      <w:pPr>
        <w:pStyle w:val="BodyText"/>
        <w:spacing w:line="216" w:lineRule="auto"/>
        <w:ind w:right="47"/>
      </w:pPr>
      <w:r>
        <w:rPr>
          <w:color w:val="656565"/>
        </w:rPr>
        <w:t>No part of this order shall, in any event, be subcontracted without our written permission, except where such subcontracting is necessarily implied.</w:t>
      </w:r>
    </w:p>
    <w:p>
      <w:pPr>
        <w:pStyle w:val="Heading1"/>
        <w:numPr>
          <w:ilvl w:val="0"/>
          <w:numId w:val="1"/>
        </w:numPr>
        <w:tabs>
          <w:tab w:pos="464" w:val="left" w:leader="none"/>
        </w:tabs>
        <w:spacing w:line="240" w:lineRule="auto" w:before="72" w:after="0"/>
        <w:ind w:left="463" w:right="0" w:hanging="362"/>
        <w:jc w:val="both"/>
      </w:pPr>
      <w:r>
        <w:rPr>
          <w:color w:val="656565"/>
        </w:rPr>
        <w:t>Special</w:t>
      </w:r>
      <w:r>
        <w:rPr>
          <w:color w:val="656565"/>
          <w:spacing w:val="-2"/>
        </w:rPr>
        <w:t> </w:t>
      </w:r>
      <w:r>
        <w:rPr>
          <w:color w:val="656565"/>
        </w:rPr>
        <w:t>Charges</w:t>
      </w:r>
    </w:p>
    <w:p>
      <w:pPr>
        <w:pStyle w:val="BodyText"/>
        <w:spacing w:line="216" w:lineRule="auto"/>
        <w:ind w:right="47"/>
      </w:pPr>
      <w:r>
        <w:rPr>
          <w:color w:val="656565"/>
        </w:rPr>
        <w:t>No extra or special charge will be allowed for packing, crating, cartage, drayage or storage, unless specifically stated hereon.</w:t>
      </w:r>
    </w:p>
    <w:p>
      <w:pPr>
        <w:pStyle w:val="Heading1"/>
        <w:numPr>
          <w:ilvl w:val="0"/>
          <w:numId w:val="1"/>
        </w:numPr>
        <w:tabs>
          <w:tab w:pos="464" w:val="left" w:leader="none"/>
        </w:tabs>
        <w:spacing w:line="240" w:lineRule="auto" w:before="73" w:after="0"/>
        <w:ind w:left="463" w:right="0" w:hanging="362"/>
        <w:jc w:val="both"/>
      </w:pPr>
      <w:r>
        <w:rPr>
          <w:color w:val="656565"/>
        </w:rPr>
        <w:t>Overshipment</w:t>
      </w:r>
    </w:p>
    <w:p>
      <w:pPr>
        <w:pStyle w:val="BodyText"/>
        <w:spacing w:line="216" w:lineRule="auto" w:before="90"/>
        <w:ind w:right="46"/>
      </w:pPr>
      <w:r>
        <w:rPr>
          <w:color w:val="656565"/>
        </w:rPr>
        <w:t>Quantities in excess of the amount shown on this order will be returned at Sell- er's expense.</w:t>
      </w:r>
    </w:p>
    <w:p>
      <w:pPr>
        <w:pStyle w:val="Heading1"/>
        <w:numPr>
          <w:ilvl w:val="0"/>
          <w:numId w:val="1"/>
        </w:numPr>
        <w:tabs>
          <w:tab w:pos="464" w:val="left" w:leader="none"/>
        </w:tabs>
        <w:spacing w:line="240" w:lineRule="auto" w:before="72" w:after="0"/>
        <w:ind w:left="463" w:right="0" w:hanging="362"/>
        <w:jc w:val="both"/>
      </w:pPr>
      <w:r>
        <w:rPr>
          <w:color w:val="656565"/>
        </w:rPr>
        <w:t>Cancellation</w:t>
      </w:r>
    </w:p>
    <w:p>
      <w:pPr>
        <w:pStyle w:val="BodyText"/>
        <w:spacing w:line="216" w:lineRule="auto"/>
        <w:ind w:right="45"/>
      </w:pPr>
      <w:r>
        <w:rPr>
          <w:color w:val="656565"/>
        </w:rPr>
        <w:t>We reserve the right to terminate this order without liability if our stated require- ments for deliveries or specifications are not met, or for any other default by you of the terms or conditions hereof.</w:t>
      </w:r>
    </w:p>
    <w:p>
      <w:pPr>
        <w:pStyle w:val="Heading1"/>
        <w:numPr>
          <w:ilvl w:val="0"/>
          <w:numId w:val="1"/>
        </w:numPr>
        <w:tabs>
          <w:tab w:pos="464" w:val="left" w:leader="none"/>
        </w:tabs>
        <w:spacing w:line="240" w:lineRule="auto" w:before="74" w:after="0"/>
        <w:ind w:left="463" w:right="0" w:hanging="362"/>
        <w:jc w:val="both"/>
      </w:pPr>
      <w:r>
        <w:rPr>
          <w:color w:val="656565"/>
        </w:rPr>
        <w:t>Notice of Labor</w:t>
      </w:r>
      <w:r>
        <w:rPr>
          <w:color w:val="656565"/>
          <w:spacing w:val="-2"/>
        </w:rPr>
        <w:t> </w:t>
      </w:r>
      <w:r>
        <w:rPr>
          <w:color w:val="656565"/>
        </w:rPr>
        <w:t>Disputes</w:t>
      </w:r>
    </w:p>
    <w:p>
      <w:pPr>
        <w:pStyle w:val="BodyText"/>
        <w:spacing w:line="216" w:lineRule="auto" w:before="87"/>
        <w:ind w:left="101" w:right="47"/>
      </w:pPr>
      <w:r>
        <w:rPr>
          <w:color w:val="656565"/>
        </w:rPr>
        <w:t>You shall give us immediate notice of any actual or seriously threatened labor dispute which is delaying or may delay your performance hereunder and such notice to other parties in interests as we shall request upon receipt of any such notice from you.</w:t>
      </w:r>
    </w:p>
    <w:p>
      <w:pPr>
        <w:pStyle w:val="Heading1"/>
        <w:numPr>
          <w:ilvl w:val="0"/>
          <w:numId w:val="1"/>
        </w:numPr>
        <w:tabs>
          <w:tab w:pos="466" w:val="left" w:leader="none"/>
        </w:tabs>
        <w:spacing w:line="240" w:lineRule="auto" w:before="96" w:after="0"/>
        <w:ind w:left="465" w:right="0" w:hanging="362"/>
        <w:jc w:val="both"/>
      </w:pPr>
      <w:r>
        <w:rPr>
          <w:color w:val="656565"/>
          <w:spacing w:val="-1"/>
        </w:rPr>
        <w:br w:type="column"/>
      </w:r>
      <w:r>
        <w:rPr>
          <w:color w:val="656565"/>
        </w:rPr>
        <w:t>Cancellation</w:t>
      </w:r>
    </w:p>
    <w:p>
      <w:pPr>
        <w:pStyle w:val="BodyText"/>
        <w:spacing w:line="216" w:lineRule="auto" w:before="88"/>
        <w:ind w:left="105" w:right="118"/>
      </w:pPr>
      <w:r>
        <w:rPr>
          <w:color w:val="656565"/>
        </w:rPr>
        <w:t>JEDCO reserves the right to cancel if material is not delivered within the </w:t>
      </w:r>
      <w:r>
        <w:rPr>
          <w:color w:val="656565"/>
          <w:spacing w:val="-4"/>
        </w:rPr>
        <w:t>time </w:t>
      </w:r>
      <w:r>
        <w:rPr>
          <w:color w:val="656565"/>
        </w:rPr>
        <w:t>specified or does not strictly conform to the terms of this order or if by reason     of fire or other casualty, JEDCO cannot operate its place of business, or if </w:t>
      </w:r>
      <w:r>
        <w:rPr>
          <w:color w:val="656565"/>
          <w:spacing w:val="-4"/>
        </w:rPr>
        <w:t>the </w:t>
      </w:r>
      <w:r>
        <w:rPr>
          <w:color w:val="656565"/>
        </w:rPr>
        <w:t>goods</w:t>
      </w:r>
      <w:r>
        <w:rPr>
          <w:color w:val="656565"/>
          <w:spacing w:val="-6"/>
        </w:rPr>
        <w:t> </w:t>
      </w:r>
      <w:r>
        <w:rPr>
          <w:color w:val="656565"/>
        </w:rPr>
        <w:t>are</w:t>
      </w:r>
      <w:r>
        <w:rPr>
          <w:color w:val="656565"/>
          <w:spacing w:val="-5"/>
        </w:rPr>
        <w:t> </w:t>
      </w:r>
      <w:r>
        <w:rPr>
          <w:color w:val="656565"/>
        </w:rPr>
        <w:t>stock</w:t>
      </w:r>
      <w:r>
        <w:rPr>
          <w:color w:val="656565"/>
          <w:spacing w:val="-5"/>
        </w:rPr>
        <w:t> </w:t>
      </w:r>
      <w:r>
        <w:rPr>
          <w:color w:val="656565"/>
        </w:rPr>
        <w:t>items</w:t>
      </w:r>
      <w:r>
        <w:rPr>
          <w:color w:val="656565"/>
          <w:spacing w:val="-5"/>
        </w:rPr>
        <w:t> </w:t>
      </w:r>
      <w:r>
        <w:rPr>
          <w:color w:val="656565"/>
        </w:rPr>
        <w:t>not</w:t>
      </w:r>
      <w:r>
        <w:rPr>
          <w:color w:val="656565"/>
          <w:spacing w:val="-4"/>
        </w:rPr>
        <w:t> </w:t>
      </w:r>
      <w:r>
        <w:rPr>
          <w:color w:val="656565"/>
        </w:rPr>
        <w:t>made</w:t>
      </w:r>
      <w:r>
        <w:rPr>
          <w:color w:val="656565"/>
          <w:spacing w:val="-5"/>
        </w:rPr>
        <w:t> </w:t>
      </w:r>
      <w:r>
        <w:rPr>
          <w:color w:val="656565"/>
        </w:rPr>
        <w:t>to</w:t>
      </w:r>
      <w:r>
        <w:rPr>
          <w:color w:val="656565"/>
          <w:spacing w:val="-5"/>
        </w:rPr>
        <w:t> </w:t>
      </w:r>
      <w:r>
        <w:rPr>
          <w:color w:val="656565"/>
        </w:rPr>
        <w:t>JEDCO's</w:t>
      </w:r>
      <w:r>
        <w:rPr>
          <w:color w:val="656565"/>
          <w:spacing w:val="-4"/>
        </w:rPr>
        <w:t> </w:t>
      </w:r>
      <w:r>
        <w:rPr>
          <w:color w:val="656565"/>
        </w:rPr>
        <w:t>specifications.</w:t>
      </w:r>
      <w:r>
        <w:rPr>
          <w:color w:val="656565"/>
          <w:spacing w:val="-4"/>
        </w:rPr>
        <w:t> </w:t>
      </w:r>
      <w:r>
        <w:rPr>
          <w:color w:val="656565"/>
        </w:rPr>
        <w:t>In</w:t>
      </w:r>
      <w:r>
        <w:rPr>
          <w:color w:val="656565"/>
          <w:spacing w:val="-5"/>
        </w:rPr>
        <w:t> </w:t>
      </w:r>
      <w:r>
        <w:rPr>
          <w:color w:val="656565"/>
        </w:rPr>
        <w:t>the</w:t>
      </w:r>
      <w:r>
        <w:rPr>
          <w:color w:val="656565"/>
          <w:spacing w:val="-5"/>
        </w:rPr>
        <w:t> </w:t>
      </w:r>
      <w:r>
        <w:rPr>
          <w:color w:val="656565"/>
        </w:rPr>
        <w:t>event</w:t>
      </w:r>
      <w:r>
        <w:rPr>
          <w:color w:val="656565"/>
          <w:spacing w:val="-7"/>
        </w:rPr>
        <w:t> </w:t>
      </w:r>
      <w:r>
        <w:rPr>
          <w:color w:val="656565"/>
        </w:rPr>
        <w:t>of</w:t>
      </w:r>
      <w:r>
        <w:rPr>
          <w:color w:val="656565"/>
          <w:spacing w:val="-4"/>
        </w:rPr>
        <w:t> </w:t>
      </w:r>
      <w:r>
        <w:rPr>
          <w:color w:val="656565"/>
        </w:rPr>
        <w:t>Seller's bankruptcy, insolvency, receivership, reorganization or assignment for creditors, or</w:t>
      </w:r>
      <w:r>
        <w:rPr>
          <w:color w:val="656565"/>
          <w:spacing w:val="-5"/>
        </w:rPr>
        <w:t> </w:t>
      </w:r>
      <w:r>
        <w:rPr>
          <w:color w:val="656565"/>
        </w:rPr>
        <w:t>cessation</w:t>
      </w:r>
      <w:r>
        <w:rPr>
          <w:color w:val="656565"/>
          <w:spacing w:val="-4"/>
        </w:rPr>
        <w:t> </w:t>
      </w:r>
      <w:r>
        <w:rPr>
          <w:color w:val="656565"/>
        </w:rPr>
        <w:t>of</w:t>
      </w:r>
      <w:r>
        <w:rPr>
          <w:color w:val="656565"/>
          <w:spacing w:val="-3"/>
        </w:rPr>
        <w:t> </w:t>
      </w:r>
      <w:r>
        <w:rPr>
          <w:color w:val="656565"/>
        </w:rPr>
        <w:t>business,</w:t>
      </w:r>
      <w:r>
        <w:rPr>
          <w:color w:val="656565"/>
          <w:spacing w:val="-5"/>
        </w:rPr>
        <w:t> </w:t>
      </w:r>
      <w:r>
        <w:rPr>
          <w:color w:val="656565"/>
        </w:rPr>
        <w:t>or</w:t>
      </w:r>
      <w:r>
        <w:rPr>
          <w:color w:val="656565"/>
          <w:spacing w:val="-4"/>
        </w:rPr>
        <w:t> </w:t>
      </w:r>
      <w:r>
        <w:rPr>
          <w:color w:val="656565"/>
        </w:rPr>
        <w:t>default</w:t>
      </w:r>
      <w:r>
        <w:rPr>
          <w:color w:val="656565"/>
          <w:spacing w:val="-4"/>
        </w:rPr>
        <w:t> </w:t>
      </w:r>
      <w:r>
        <w:rPr>
          <w:color w:val="656565"/>
        </w:rPr>
        <w:t>under</w:t>
      </w:r>
      <w:r>
        <w:rPr>
          <w:color w:val="656565"/>
          <w:spacing w:val="-5"/>
        </w:rPr>
        <w:t> </w:t>
      </w:r>
      <w:r>
        <w:rPr>
          <w:color w:val="656565"/>
        </w:rPr>
        <w:t>any</w:t>
      </w:r>
      <w:r>
        <w:rPr>
          <w:color w:val="656565"/>
          <w:spacing w:val="-5"/>
        </w:rPr>
        <w:t> </w:t>
      </w:r>
      <w:r>
        <w:rPr>
          <w:color w:val="656565"/>
        </w:rPr>
        <w:t>other</w:t>
      </w:r>
      <w:r>
        <w:rPr>
          <w:color w:val="656565"/>
          <w:spacing w:val="-4"/>
        </w:rPr>
        <w:t> </w:t>
      </w:r>
      <w:r>
        <w:rPr>
          <w:color w:val="656565"/>
        </w:rPr>
        <w:t>contract</w:t>
      </w:r>
      <w:r>
        <w:rPr>
          <w:color w:val="656565"/>
          <w:spacing w:val="-4"/>
        </w:rPr>
        <w:t> </w:t>
      </w:r>
      <w:r>
        <w:rPr>
          <w:color w:val="656565"/>
        </w:rPr>
        <w:t>with</w:t>
      </w:r>
      <w:r>
        <w:rPr>
          <w:color w:val="656565"/>
          <w:spacing w:val="-3"/>
        </w:rPr>
        <w:t> </w:t>
      </w:r>
      <w:r>
        <w:rPr>
          <w:color w:val="656565"/>
        </w:rPr>
        <w:t>JEDCO,</w:t>
      </w:r>
      <w:r>
        <w:rPr>
          <w:color w:val="656565"/>
          <w:spacing w:val="-5"/>
        </w:rPr>
        <w:t> </w:t>
      </w:r>
      <w:r>
        <w:rPr>
          <w:color w:val="656565"/>
        </w:rPr>
        <w:t>JEDCO at its option may cancel any then undelivered portion of this</w:t>
      </w:r>
      <w:r>
        <w:rPr>
          <w:color w:val="656565"/>
          <w:spacing w:val="-2"/>
        </w:rPr>
        <w:t> </w:t>
      </w:r>
      <w:r>
        <w:rPr>
          <w:color w:val="656565"/>
          <w:spacing w:val="-4"/>
        </w:rPr>
        <w:t>order.</w:t>
      </w:r>
    </w:p>
    <w:p>
      <w:pPr>
        <w:pStyle w:val="Heading1"/>
        <w:numPr>
          <w:ilvl w:val="0"/>
          <w:numId w:val="1"/>
        </w:numPr>
        <w:tabs>
          <w:tab w:pos="466" w:val="left" w:leader="none"/>
        </w:tabs>
        <w:spacing w:line="240" w:lineRule="auto" w:before="72" w:after="0"/>
        <w:ind w:left="465" w:right="0" w:hanging="362"/>
        <w:jc w:val="both"/>
      </w:pPr>
      <w:r>
        <w:rPr>
          <w:color w:val="656565"/>
        </w:rPr>
        <w:t>Warranties</w:t>
      </w:r>
    </w:p>
    <w:p>
      <w:pPr>
        <w:pStyle w:val="BodyText"/>
        <w:spacing w:line="216" w:lineRule="auto" w:before="88"/>
        <w:ind w:left="105" w:right="114"/>
      </w:pPr>
      <w:r>
        <w:rPr>
          <w:color w:val="656565"/>
        </w:rPr>
        <w:t>Seller warrants material supplied hereunder, to conform to specification, to be  fit for purpose intended, merchantable, of highest quality and workmanship, </w:t>
      </w:r>
      <w:r>
        <w:rPr>
          <w:color w:val="656565"/>
          <w:spacing w:val="-4"/>
        </w:rPr>
        <w:t>and </w:t>
      </w:r>
      <w:r>
        <w:rPr>
          <w:color w:val="656565"/>
        </w:rPr>
        <w:t>free from defects, and Seller will indemnify JEDCO against all liabilities for </w:t>
      </w:r>
      <w:r>
        <w:rPr>
          <w:color w:val="656565"/>
          <w:spacing w:val="-4"/>
        </w:rPr>
        <w:t>dam- </w:t>
      </w:r>
      <w:r>
        <w:rPr>
          <w:color w:val="656565"/>
        </w:rPr>
        <w:t>ages or injuries incurred by JEDCO as a result of defective material or workman- ship in the materials supplied hereunder. Seller warrants that it has good title to the materials furnished hereunder, free and clear of all liens and encumbrances; that the materials and work supplied hereunder will conform in every particular   to the drawings, specifications, sample or other description furnished; will be </w:t>
      </w:r>
      <w:r>
        <w:rPr>
          <w:color w:val="656565"/>
          <w:spacing w:val="-5"/>
        </w:rPr>
        <w:t>of </w:t>
      </w:r>
      <w:r>
        <w:rPr>
          <w:color w:val="656565"/>
        </w:rPr>
        <w:t>the highest quality and free of defects in materials and workmanship and will </w:t>
      </w:r>
      <w:r>
        <w:rPr>
          <w:color w:val="656565"/>
          <w:spacing w:val="-3"/>
        </w:rPr>
        <w:t>be </w:t>
      </w:r>
      <w:r>
        <w:rPr>
          <w:color w:val="656565"/>
        </w:rPr>
        <w:t>suitable for the purpose intended if JEDCO has communicated such intended purpose to Seller. Such warranties shall be effective for a period of time </w:t>
      </w:r>
      <w:r>
        <w:rPr>
          <w:color w:val="656565"/>
          <w:spacing w:val="-4"/>
        </w:rPr>
        <w:t>equal   </w:t>
      </w:r>
      <w:r>
        <w:rPr>
          <w:color w:val="656565"/>
          <w:spacing w:val="33"/>
        </w:rPr>
        <w:t> </w:t>
      </w:r>
      <w:r>
        <w:rPr>
          <w:color w:val="656565"/>
        </w:rPr>
        <w:t>to the Seller's regular warranty period but not less than 12 months. In the </w:t>
      </w:r>
      <w:r>
        <w:rPr>
          <w:color w:val="656565"/>
          <w:spacing w:val="-4"/>
        </w:rPr>
        <w:t>event </w:t>
      </w:r>
      <w:r>
        <w:rPr>
          <w:color w:val="656565"/>
        </w:rPr>
        <w:t>any defects appear during the warranty period, Seller shall replace the materials or workmanship free of charge and shall also be liable for any special or conse- quential damages sustained by JEDCO or any other person as a result of </w:t>
      </w:r>
      <w:r>
        <w:rPr>
          <w:color w:val="656565"/>
          <w:spacing w:val="-3"/>
        </w:rPr>
        <w:t>such </w:t>
      </w:r>
      <w:r>
        <w:rPr>
          <w:color w:val="656565"/>
        </w:rPr>
        <w:t>defects.</w:t>
      </w:r>
    </w:p>
    <w:p>
      <w:pPr>
        <w:pStyle w:val="ListParagraph"/>
        <w:numPr>
          <w:ilvl w:val="0"/>
          <w:numId w:val="1"/>
        </w:numPr>
        <w:tabs>
          <w:tab w:pos="467" w:val="left" w:leader="none"/>
        </w:tabs>
        <w:spacing w:line="216" w:lineRule="auto" w:before="86" w:after="0"/>
        <w:ind w:left="105" w:right="115" w:firstLine="0"/>
        <w:jc w:val="both"/>
        <w:rPr>
          <w:sz w:val="15"/>
        </w:rPr>
      </w:pPr>
      <w:r>
        <w:rPr>
          <w:color w:val="656565"/>
          <w:sz w:val="15"/>
        </w:rPr>
        <w:t>The remedies herein reserved by JEDCO shall be cumulative in addition to any other legal remedies. No waiver of a breach or any provision of this purchase order shall constitute a waiver of continuing our future breach of such provision </w:t>
      </w:r>
      <w:r>
        <w:rPr>
          <w:color w:val="656565"/>
          <w:spacing w:val="-4"/>
          <w:sz w:val="15"/>
        </w:rPr>
        <w:t>or </w:t>
      </w:r>
      <w:r>
        <w:rPr>
          <w:color w:val="656565"/>
          <w:sz w:val="15"/>
        </w:rPr>
        <w:t>any other of the provisions</w:t>
      </w:r>
      <w:r>
        <w:rPr>
          <w:color w:val="656565"/>
          <w:spacing w:val="-11"/>
          <w:sz w:val="15"/>
        </w:rPr>
        <w:t> </w:t>
      </w:r>
      <w:r>
        <w:rPr>
          <w:color w:val="656565"/>
          <w:sz w:val="15"/>
        </w:rPr>
        <w:t>hereof.</w:t>
      </w:r>
    </w:p>
    <w:p>
      <w:pPr>
        <w:pStyle w:val="BodyText"/>
        <w:spacing w:before="6"/>
        <w:ind w:left="0" w:firstLine="0"/>
        <w:jc w:val="left"/>
      </w:pPr>
    </w:p>
    <w:p>
      <w:pPr>
        <w:pStyle w:val="ListParagraph"/>
        <w:numPr>
          <w:ilvl w:val="0"/>
          <w:numId w:val="1"/>
        </w:numPr>
        <w:tabs>
          <w:tab w:pos="467" w:val="left" w:leader="none"/>
        </w:tabs>
        <w:spacing w:line="216" w:lineRule="auto" w:before="0" w:after="0"/>
        <w:ind w:left="105" w:right="113" w:firstLine="0"/>
        <w:jc w:val="both"/>
        <w:rPr>
          <w:sz w:val="15"/>
        </w:rPr>
      </w:pPr>
      <w:r>
        <w:rPr>
          <w:color w:val="656565"/>
          <w:sz w:val="15"/>
        </w:rPr>
        <w:t>The contract resulting from this order shall be governed and construed </w:t>
      </w:r>
      <w:r>
        <w:rPr>
          <w:color w:val="656565"/>
          <w:spacing w:val="-5"/>
          <w:sz w:val="15"/>
        </w:rPr>
        <w:t>to </w:t>
      </w:r>
      <w:r>
        <w:rPr>
          <w:color w:val="656565"/>
          <w:sz w:val="15"/>
        </w:rPr>
        <w:t>the laws of the State of Michigan and shall not be assignable by Seller without JEDCO's written</w:t>
      </w:r>
      <w:r>
        <w:rPr>
          <w:color w:val="656565"/>
          <w:spacing w:val="-4"/>
          <w:sz w:val="15"/>
        </w:rPr>
        <w:t> </w:t>
      </w:r>
      <w:r>
        <w:rPr>
          <w:color w:val="656565"/>
          <w:sz w:val="15"/>
        </w:rPr>
        <w:t>consent.</w:t>
      </w:r>
    </w:p>
    <w:p>
      <w:pPr>
        <w:pStyle w:val="BodyText"/>
        <w:spacing w:before="2"/>
        <w:ind w:left="0" w:firstLine="0"/>
        <w:jc w:val="left"/>
        <w:rPr>
          <w:sz w:val="14"/>
        </w:rPr>
      </w:pPr>
    </w:p>
    <w:p>
      <w:pPr>
        <w:pStyle w:val="Heading1"/>
        <w:numPr>
          <w:ilvl w:val="0"/>
          <w:numId w:val="1"/>
        </w:numPr>
        <w:tabs>
          <w:tab w:pos="466" w:val="left" w:leader="none"/>
        </w:tabs>
        <w:spacing w:line="240" w:lineRule="auto" w:before="0" w:after="0"/>
        <w:ind w:left="465" w:right="0" w:hanging="362"/>
        <w:jc w:val="both"/>
      </w:pPr>
      <w:r>
        <w:rPr>
          <w:color w:val="656565"/>
        </w:rPr>
        <w:t>Material Furnished by</w:t>
      </w:r>
      <w:r>
        <w:rPr>
          <w:color w:val="656565"/>
          <w:spacing w:val="-8"/>
        </w:rPr>
        <w:t> </w:t>
      </w:r>
      <w:r>
        <w:rPr>
          <w:color w:val="656565"/>
        </w:rPr>
        <w:t>JEDCO</w:t>
      </w:r>
    </w:p>
    <w:p>
      <w:pPr>
        <w:pStyle w:val="BodyText"/>
        <w:spacing w:line="216" w:lineRule="auto"/>
        <w:ind w:left="105" w:right="118"/>
      </w:pPr>
      <w:r>
        <w:rPr>
          <w:color w:val="656565"/>
        </w:rPr>
        <w:t>Any material furnished by JEDCO on other than a charge basis in connection with this order shall be deemed as held by Seller upon consignment and Seller agrees to pay for all such materials spoiled by it or not otherwise satisfactorily accounted for. The Seller at its own expense, shall keep such material insured for the benefit of JEDCO at all times while in its possession.</w:t>
      </w:r>
    </w:p>
    <w:p>
      <w:pPr>
        <w:pStyle w:val="Heading1"/>
        <w:numPr>
          <w:ilvl w:val="0"/>
          <w:numId w:val="1"/>
        </w:numPr>
        <w:tabs>
          <w:tab w:pos="466" w:val="left" w:leader="none"/>
        </w:tabs>
        <w:spacing w:line="240" w:lineRule="auto" w:before="72" w:after="0"/>
        <w:ind w:left="465" w:right="0" w:hanging="362"/>
        <w:jc w:val="both"/>
      </w:pPr>
      <w:r>
        <w:rPr>
          <w:color w:val="656565"/>
          <w:spacing w:val="-4"/>
        </w:rPr>
        <w:t>Tools, </w:t>
      </w:r>
      <w:r>
        <w:rPr>
          <w:color w:val="656565"/>
        </w:rPr>
        <w:t>Dies, Jigs, Patterns, and Other</w:t>
      </w:r>
      <w:r>
        <w:rPr>
          <w:color w:val="656565"/>
          <w:spacing w:val="-7"/>
        </w:rPr>
        <w:t> </w:t>
      </w:r>
      <w:r>
        <w:rPr>
          <w:color w:val="656565"/>
        </w:rPr>
        <w:t>Equipment</w:t>
      </w:r>
    </w:p>
    <w:p>
      <w:pPr>
        <w:pStyle w:val="BodyText"/>
        <w:spacing w:line="216" w:lineRule="auto" w:before="90"/>
        <w:ind w:left="105" w:right="122"/>
      </w:pPr>
      <w:r>
        <w:rPr>
          <w:color w:val="656565"/>
        </w:rPr>
        <w:t>The Seller shall be considered to have only temporary possession of all tools, dies, jigs, fixtures, patterns and other equipment necessary for producing mate- rial pursuant to this order, the cost of which shall have been paid by JEDCO and shall deliver all or any part thereof to JEDCO upon demand. The Seller, at its own expense, shall keep the same in working condition and insured for the benefit of JEDCO at all times while in its possession.</w:t>
      </w:r>
    </w:p>
    <w:p>
      <w:pPr>
        <w:pStyle w:val="Heading1"/>
        <w:numPr>
          <w:ilvl w:val="0"/>
          <w:numId w:val="1"/>
        </w:numPr>
        <w:tabs>
          <w:tab w:pos="466" w:val="left" w:leader="none"/>
        </w:tabs>
        <w:spacing w:line="240" w:lineRule="auto" w:before="70" w:after="0"/>
        <w:ind w:left="465" w:right="0" w:hanging="362"/>
        <w:jc w:val="both"/>
      </w:pPr>
      <w:r>
        <w:rPr>
          <w:color w:val="656565"/>
        </w:rPr>
        <w:t>Returns</w:t>
      </w:r>
    </w:p>
    <w:p>
      <w:pPr>
        <w:pStyle w:val="BodyText"/>
        <w:spacing w:line="216" w:lineRule="auto"/>
        <w:ind w:left="104" w:right="119"/>
      </w:pPr>
      <w:r>
        <w:rPr>
          <w:color w:val="656565"/>
        </w:rPr>
        <w:t>Materials ordered are subject to  JEDCO's  inspection,  weight and count, </w:t>
      </w:r>
      <w:r>
        <w:rPr>
          <w:color w:val="656565"/>
          <w:spacing w:val="-4"/>
        </w:rPr>
        <w:t>and </w:t>
      </w:r>
      <w:r>
        <w:rPr>
          <w:color w:val="656565"/>
        </w:rPr>
        <w:t>its approval or rejection, despite prior payment. If materials are rejected or </w:t>
      </w:r>
      <w:r>
        <w:rPr>
          <w:color w:val="656565"/>
          <w:spacing w:val="-4"/>
        </w:rPr>
        <w:t>found </w:t>
      </w:r>
      <w:r>
        <w:rPr>
          <w:color w:val="656565"/>
        </w:rPr>
        <w:t>before or after acceptance not to be as warranted, JEDCO may return same at Seller's risk and expense for full credit, or may retain said materials and collect damages from Seller, or cancel this order in whole or part, or with Seller's </w:t>
      </w:r>
      <w:r>
        <w:rPr>
          <w:color w:val="656565"/>
          <w:spacing w:val="-4"/>
        </w:rPr>
        <w:t>con- </w:t>
      </w:r>
      <w:r>
        <w:rPr>
          <w:color w:val="656565"/>
        </w:rPr>
        <w:t>sent</w:t>
      </w:r>
      <w:r>
        <w:rPr>
          <w:color w:val="656565"/>
          <w:spacing w:val="-4"/>
        </w:rPr>
        <w:t> </w:t>
      </w:r>
      <w:r>
        <w:rPr>
          <w:color w:val="656565"/>
        </w:rPr>
        <w:t>JEDCO</w:t>
      </w:r>
      <w:r>
        <w:rPr>
          <w:color w:val="656565"/>
          <w:spacing w:val="-4"/>
        </w:rPr>
        <w:t> </w:t>
      </w:r>
      <w:r>
        <w:rPr>
          <w:color w:val="656565"/>
        </w:rPr>
        <w:t>may</w:t>
      </w:r>
      <w:r>
        <w:rPr>
          <w:color w:val="656565"/>
          <w:spacing w:val="-4"/>
        </w:rPr>
        <w:t> </w:t>
      </w:r>
      <w:r>
        <w:rPr>
          <w:color w:val="656565"/>
        </w:rPr>
        <w:t>rework</w:t>
      </w:r>
      <w:r>
        <w:rPr>
          <w:color w:val="656565"/>
          <w:spacing w:val="-2"/>
        </w:rPr>
        <w:t> </w:t>
      </w:r>
      <w:r>
        <w:rPr>
          <w:color w:val="656565"/>
        </w:rPr>
        <w:t>same</w:t>
      </w:r>
      <w:r>
        <w:rPr>
          <w:color w:val="656565"/>
          <w:spacing w:val="-4"/>
        </w:rPr>
        <w:t> </w:t>
      </w:r>
      <w:r>
        <w:rPr>
          <w:color w:val="656565"/>
        </w:rPr>
        <w:t>at</w:t>
      </w:r>
      <w:r>
        <w:rPr>
          <w:color w:val="656565"/>
          <w:spacing w:val="-3"/>
        </w:rPr>
        <w:t> </w:t>
      </w:r>
      <w:r>
        <w:rPr>
          <w:color w:val="656565"/>
        </w:rPr>
        <w:t>Seller's</w:t>
      </w:r>
      <w:r>
        <w:rPr>
          <w:color w:val="656565"/>
          <w:spacing w:val="-2"/>
        </w:rPr>
        <w:t> </w:t>
      </w:r>
      <w:r>
        <w:rPr>
          <w:color w:val="656565"/>
        </w:rPr>
        <w:t>risk</w:t>
      </w:r>
      <w:r>
        <w:rPr>
          <w:color w:val="656565"/>
          <w:spacing w:val="-3"/>
        </w:rPr>
        <w:t> </w:t>
      </w:r>
      <w:r>
        <w:rPr>
          <w:color w:val="656565"/>
        </w:rPr>
        <w:t>and</w:t>
      </w:r>
      <w:r>
        <w:rPr>
          <w:color w:val="656565"/>
          <w:spacing w:val="-4"/>
        </w:rPr>
        <w:t> </w:t>
      </w:r>
      <w:r>
        <w:rPr>
          <w:color w:val="656565"/>
        </w:rPr>
        <w:t>expense.</w:t>
      </w:r>
      <w:r>
        <w:rPr>
          <w:color w:val="656565"/>
          <w:spacing w:val="-3"/>
        </w:rPr>
        <w:t> </w:t>
      </w:r>
      <w:r>
        <w:rPr>
          <w:color w:val="656565"/>
        </w:rPr>
        <w:t>Rejected</w:t>
      </w:r>
      <w:r>
        <w:rPr>
          <w:color w:val="656565"/>
          <w:spacing w:val="-2"/>
        </w:rPr>
        <w:t> </w:t>
      </w:r>
      <w:r>
        <w:rPr>
          <w:color w:val="656565"/>
        </w:rPr>
        <w:t>or</w:t>
      </w:r>
      <w:r>
        <w:rPr>
          <w:color w:val="656565"/>
          <w:spacing w:val="-3"/>
        </w:rPr>
        <w:t> </w:t>
      </w:r>
      <w:r>
        <w:rPr>
          <w:color w:val="656565"/>
        </w:rPr>
        <w:t>defective materials shall be replaced or repaired by Seller without charge upon receipt of JEDCO's formal purchase order or debit</w:t>
      </w:r>
      <w:r>
        <w:rPr>
          <w:color w:val="656565"/>
          <w:spacing w:val="-8"/>
        </w:rPr>
        <w:t> </w:t>
      </w:r>
      <w:r>
        <w:rPr>
          <w:color w:val="656565"/>
        </w:rPr>
        <w:t>memo.</w:t>
      </w:r>
    </w:p>
    <w:p>
      <w:pPr>
        <w:pStyle w:val="Heading1"/>
        <w:numPr>
          <w:ilvl w:val="0"/>
          <w:numId w:val="1"/>
        </w:numPr>
        <w:tabs>
          <w:tab w:pos="465" w:val="left" w:leader="none"/>
        </w:tabs>
        <w:spacing w:line="240" w:lineRule="auto" w:before="72" w:after="0"/>
        <w:ind w:left="464" w:right="0" w:hanging="362"/>
        <w:jc w:val="both"/>
      </w:pPr>
      <w:r>
        <w:rPr>
          <w:color w:val="656565"/>
        </w:rPr>
        <w:t>Indemnification</w:t>
      </w:r>
    </w:p>
    <w:p>
      <w:pPr>
        <w:pStyle w:val="BodyText"/>
        <w:spacing w:line="216" w:lineRule="auto"/>
        <w:ind w:right="115" w:firstLine="100"/>
      </w:pPr>
      <w:r>
        <w:rPr>
          <w:color w:val="656565"/>
        </w:rPr>
        <w:t>In the event that Seller is required to enter premises owned, leased, occupied </w:t>
      </w:r>
      <w:r>
        <w:rPr>
          <w:color w:val="656565"/>
          <w:spacing w:val="-4"/>
        </w:rPr>
        <w:t>by, </w:t>
      </w:r>
      <w:r>
        <w:rPr>
          <w:color w:val="656565"/>
        </w:rPr>
        <w:t>or under the control of JEDCO during the performance of services hereunder or during delivery of articles herein contemplated, Seller agrees to indemnify and save harmless JEDCO, its officers, employees and agents from all cost, loss, </w:t>
      </w:r>
      <w:r>
        <w:rPr>
          <w:color w:val="656565"/>
          <w:spacing w:val="-6"/>
        </w:rPr>
        <w:t>ex- </w:t>
      </w:r>
      <w:r>
        <w:rPr>
          <w:color w:val="656565"/>
        </w:rPr>
        <w:t>pense, damages, claims, suits or liability resulting from injury, including death, to person or property arising from or in any manner growing out of the actions of Seller or its subcontractors, or their respective employees; and Seller agrees </w:t>
      </w:r>
      <w:r>
        <w:rPr>
          <w:color w:val="656565"/>
          <w:spacing w:val="-5"/>
        </w:rPr>
        <w:t>to </w:t>
      </w:r>
      <w:r>
        <w:rPr>
          <w:color w:val="656565"/>
        </w:rPr>
        <w:t>maintain and require its subcontractors to maintain (1) public liability and property damage insurance (both general and vehicle) in amounts, satisfactory to JEDCO to cover the obligations set forth above, and (2) proper workmen's compensa- tion insurance covering all employees engaged in performance of such services and/or delivery. Seller shall furnish to JEDCO certificates in duplicate evidencing such insurance, and such certificates shall provide that no expiration, termination or modification of the insurance coverage shall take place without the insurance company giving 30 days prior written notice thereof to</w:t>
      </w:r>
      <w:r>
        <w:rPr>
          <w:color w:val="656565"/>
          <w:spacing w:val="-10"/>
        </w:rPr>
        <w:t> </w:t>
      </w:r>
      <w:r>
        <w:rPr>
          <w:color w:val="656565"/>
        </w:rPr>
        <w:t>JEDCO.</w:t>
      </w:r>
    </w:p>
    <w:p>
      <w:pPr>
        <w:pStyle w:val="Heading1"/>
        <w:numPr>
          <w:ilvl w:val="0"/>
          <w:numId w:val="1"/>
        </w:numPr>
        <w:tabs>
          <w:tab w:pos="464" w:val="left" w:leader="none"/>
        </w:tabs>
        <w:spacing w:line="240" w:lineRule="auto" w:before="70" w:after="0"/>
        <w:ind w:left="463" w:right="0" w:hanging="362"/>
        <w:jc w:val="both"/>
      </w:pPr>
      <w:r>
        <w:rPr>
          <w:color w:val="656565"/>
        </w:rPr>
        <w:t>Verbal</w:t>
      </w:r>
      <w:r>
        <w:rPr>
          <w:color w:val="656565"/>
          <w:spacing w:val="-2"/>
        </w:rPr>
        <w:t> </w:t>
      </w:r>
      <w:r>
        <w:rPr>
          <w:color w:val="656565"/>
        </w:rPr>
        <w:t>Orders</w:t>
      </w:r>
    </w:p>
    <w:p>
      <w:pPr>
        <w:pStyle w:val="BodyText"/>
        <w:spacing w:line="216" w:lineRule="auto"/>
        <w:ind w:right="120"/>
      </w:pPr>
      <w:r>
        <w:rPr>
          <w:color w:val="656565"/>
        </w:rPr>
        <w:t>JEDCO</w:t>
      </w:r>
      <w:r>
        <w:rPr>
          <w:color w:val="656565"/>
          <w:spacing w:val="-4"/>
        </w:rPr>
        <w:t> </w:t>
      </w:r>
      <w:r>
        <w:rPr>
          <w:color w:val="656565"/>
        </w:rPr>
        <w:t>will</w:t>
      </w:r>
      <w:r>
        <w:rPr>
          <w:color w:val="656565"/>
          <w:spacing w:val="-2"/>
        </w:rPr>
        <w:t> </w:t>
      </w:r>
      <w:r>
        <w:rPr>
          <w:color w:val="656565"/>
        </w:rPr>
        <w:t>not</w:t>
      </w:r>
      <w:r>
        <w:rPr>
          <w:color w:val="656565"/>
          <w:spacing w:val="-4"/>
        </w:rPr>
        <w:t> </w:t>
      </w:r>
      <w:r>
        <w:rPr>
          <w:color w:val="656565"/>
        </w:rPr>
        <w:t>accept</w:t>
      </w:r>
      <w:r>
        <w:rPr>
          <w:color w:val="656565"/>
          <w:spacing w:val="-3"/>
        </w:rPr>
        <w:t> </w:t>
      </w:r>
      <w:r>
        <w:rPr>
          <w:color w:val="656565"/>
        </w:rPr>
        <w:t>responsibility</w:t>
      </w:r>
      <w:r>
        <w:rPr>
          <w:color w:val="656565"/>
          <w:spacing w:val="-5"/>
        </w:rPr>
        <w:t> </w:t>
      </w:r>
      <w:r>
        <w:rPr>
          <w:color w:val="656565"/>
        </w:rPr>
        <w:t>for</w:t>
      </w:r>
      <w:r>
        <w:rPr>
          <w:color w:val="656565"/>
          <w:spacing w:val="-3"/>
        </w:rPr>
        <w:t> </w:t>
      </w:r>
      <w:r>
        <w:rPr>
          <w:color w:val="656565"/>
        </w:rPr>
        <w:t>materials</w:t>
      </w:r>
      <w:r>
        <w:rPr>
          <w:color w:val="656565"/>
          <w:spacing w:val="-4"/>
        </w:rPr>
        <w:t> </w:t>
      </w:r>
      <w:r>
        <w:rPr>
          <w:color w:val="656565"/>
        </w:rPr>
        <w:t>delivered</w:t>
      </w:r>
      <w:r>
        <w:rPr>
          <w:color w:val="656565"/>
          <w:spacing w:val="-3"/>
        </w:rPr>
        <w:t> </w:t>
      </w:r>
      <w:r>
        <w:rPr>
          <w:color w:val="656565"/>
        </w:rPr>
        <w:t>or</w:t>
      </w:r>
      <w:r>
        <w:rPr>
          <w:color w:val="656565"/>
          <w:spacing w:val="-5"/>
        </w:rPr>
        <w:t> </w:t>
      </w:r>
      <w:r>
        <w:rPr>
          <w:color w:val="656565"/>
        </w:rPr>
        <w:t>services</w:t>
      </w:r>
      <w:r>
        <w:rPr>
          <w:color w:val="656565"/>
          <w:spacing w:val="-3"/>
        </w:rPr>
        <w:t> </w:t>
      </w:r>
      <w:r>
        <w:rPr>
          <w:color w:val="656565"/>
        </w:rPr>
        <w:t>rendered without official order properly</w:t>
      </w:r>
      <w:r>
        <w:rPr>
          <w:color w:val="656565"/>
          <w:spacing w:val="-8"/>
        </w:rPr>
        <w:t> </w:t>
      </w:r>
      <w:r>
        <w:rPr>
          <w:color w:val="656565"/>
        </w:rPr>
        <w:t>signed.</w:t>
      </w:r>
    </w:p>
    <w:p>
      <w:pPr>
        <w:pStyle w:val="BodyText"/>
        <w:spacing w:before="0"/>
        <w:ind w:left="0" w:firstLine="0"/>
        <w:jc w:val="left"/>
        <w:rPr>
          <w:sz w:val="16"/>
        </w:rPr>
      </w:pPr>
    </w:p>
    <w:p>
      <w:pPr>
        <w:pStyle w:val="BodyText"/>
        <w:spacing w:before="110"/>
        <w:ind w:left="0" w:right="123" w:firstLine="0"/>
        <w:jc w:val="right"/>
      </w:pPr>
      <w:r>
        <w:rPr>
          <w:color w:val="656565"/>
        </w:rPr>
        <w:t>Page 2 of 2</w:t>
      </w:r>
    </w:p>
    <w:sectPr>
      <w:type w:val="continuous"/>
      <w:pgSz w:w="12240" w:h="15840"/>
      <w:pgMar w:top="620" w:bottom="280" w:left="360" w:right="300"/>
      <w:cols w:num="2" w:equalWidth="0">
        <w:col w:w="5556" w:space="381"/>
        <w:col w:w="564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64" w:hanging="362"/>
        <w:jc w:val="left"/>
      </w:pPr>
      <w:rPr>
        <w:rFonts w:hint="default" w:ascii="Arial" w:hAnsi="Arial" w:eastAsia="Arial" w:cs="Arial"/>
        <w:b/>
        <w:bCs/>
        <w:color w:val="656565"/>
        <w:spacing w:val="-1"/>
        <w:w w:val="101"/>
        <w:sz w:val="15"/>
        <w:szCs w:val="15"/>
      </w:rPr>
    </w:lvl>
    <w:lvl w:ilvl="1">
      <w:start w:val="0"/>
      <w:numFmt w:val="bullet"/>
      <w:lvlText w:val="•"/>
      <w:lvlJc w:val="left"/>
      <w:pPr>
        <w:ind w:left="969" w:hanging="362"/>
      </w:pPr>
      <w:rPr>
        <w:rFonts w:hint="default"/>
      </w:rPr>
    </w:lvl>
    <w:lvl w:ilvl="2">
      <w:start w:val="0"/>
      <w:numFmt w:val="bullet"/>
      <w:lvlText w:val="•"/>
      <w:lvlJc w:val="left"/>
      <w:pPr>
        <w:ind w:left="1479" w:hanging="362"/>
      </w:pPr>
      <w:rPr>
        <w:rFonts w:hint="default"/>
      </w:rPr>
    </w:lvl>
    <w:lvl w:ilvl="3">
      <w:start w:val="0"/>
      <w:numFmt w:val="bullet"/>
      <w:lvlText w:val="•"/>
      <w:lvlJc w:val="left"/>
      <w:pPr>
        <w:ind w:left="1988" w:hanging="362"/>
      </w:pPr>
      <w:rPr>
        <w:rFonts w:hint="default"/>
      </w:rPr>
    </w:lvl>
    <w:lvl w:ilvl="4">
      <w:start w:val="0"/>
      <w:numFmt w:val="bullet"/>
      <w:lvlText w:val="•"/>
      <w:lvlJc w:val="left"/>
      <w:pPr>
        <w:ind w:left="2498" w:hanging="362"/>
      </w:pPr>
      <w:rPr>
        <w:rFonts w:hint="default"/>
      </w:rPr>
    </w:lvl>
    <w:lvl w:ilvl="5">
      <w:start w:val="0"/>
      <w:numFmt w:val="bullet"/>
      <w:lvlText w:val="•"/>
      <w:lvlJc w:val="left"/>
      <w:pPr>
        <w:ind w:left="3007" w:hanging="362"/>
      </w:pPr>
      <w:rPr>
        <w:rFonts w:hint="default"/>
      </w:rPr>
    </w:lvl>
    <w:lvl w:ilvl="6">
      <w:start w:val="0"/>
      <w:numFmt w:val="bullet"/>
      <w:lvlText w:val="•"/>
      <w:lvlJc w:val="left"/>
      <w:pPr>
        <w:ind w:left="3517" w:hanging="362"/>
      </w:pPr>
      <w:rPr>
        <w:rFonts w:hint="default"/>
      </w:rPr>
    </w:lvl>
    <w:lvl w:ilvl="7">
      <w:start w:val="0"/>
      <w:numFmt w:val="bullet"/>
      <w:lvlText w:val="•"/>
      <w:lvlJc w:val="left"/>
      <w:pPr>
        <w:ind w:left="4026" w:hanging="362"/>
      </w:pPr>
      <w:rPr>
        <w:rFonts w:hint="default"/>
      </w:rPr>
    </w:lvl>
    <w:lvl w:ilvl="8">
      <w:start w:val="0"/>
      <w:numFmt w:val="bullet"/>
      <w:lvlText w:val="•"/>
      <w:lvlJc w:val="left"/>
      <w:pPr>
        <w:ind w:left="4536" w:hanging="36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spacing w:before="89"/>
      <w:ind w:left="103" w:firstLine="99"/>
      <w:jc w:val="both"/>
    </w:pPr>
    <w:rPr>
      <w:rFonts w:ascii="Arial" w:hAnsi="Arial" w:eastAsia="Arial" w:cs="Arial"/>
      <w:sz w:val="15"/>
      <w:szCs w:val="15"/>
    </w:rPr>
  </w:style>
  <w:style w:styleId="Heading1" w:type="paragraph">
    <w:name w:val="Heading 1"/>
    <w:basedOn w:val="Normal"/>
    <w:uiPriority w:val="1"/>
    <w:qFormat/>
    <w:pPr>
      <w:spacing w:before="71"/>
      <w:ind w:left="463" w:hanging="362"/>
      <w:jc w:val="both"/>
      <w:outlineLvl w:val="1"/>
    </w:pPr>
    <w:rPr>
      <w:rFonts w:ascii="Arial" w:hAnsi="Arial" w:eastAsia="Arial" w:cs="Arial"/>
      <w:b/>
      <w:bCs/>
      <w:sz w:val="15"/>
      <w:szCs w:val="15"/>
    </w:rPr>
  </w:style>
  <w:style w:styleId="ListParagraph" w:type="paragraph">
    <w:name w:val="List Paragraph"/>
    <w:basedOn w:val="Normal"/>
    <w:uiPriority w:val="1"/>
    <w:qFormat/>
    <w:pPr>
      <w:spacing w:before="71"/>
      <w:ind w:left="463" w:hanging="362"/>
      <w:jc w:val="both"/>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bshipman</dc:creator>
  <dc:title>Microsoft Word - 20663  Jedco  General Form 17190 -</dc:title>
  <dcterms:created xsi:type="dcterms:W3CDTF">2019-12-30T17:31:05Z</dcterms:created>
  <dcterms:modified xsi:type="dcterms:W3CDTF">2019-12-30T17:31:05Z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2019-12-30T00:00:00Z</vt:filetime>
  </property>
  <property fmtid="{D5CDD505-2E9C-101B-9397-08002B2CF9AE}" pid="3" name="Creator">
    <vt:lpwstr>PScript5.dll Version 5.2.2</vt:lpwstr>
  </property>
  <property fmtid="{D5CDD505-2E9C-101B-9397-08002B2CF9AE}" pid="4" name="LastSaved">
    <vt:filetime>2019-12-30T00:00:00Z</vt:filetime>
  </property>
</Properties>
</file>